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3E5C" w14:textId="77777777" w:rsidR="00D94B96" w:rsidRDefault="003B782E">
      <w:pPr>
        <w:rPr>
          <w:sz w:val="28"/>
          <w:szCs w:val="28"/>
        </w:rPr>
      </w:pPr>
      <w:r>
        <w:rPr>
          <w:sz w:val="28"/>
          <w:szCs w:val="28"/>
          <w:lang w:val="de-DE"/>
        </w:rPr>
        <w:t>Es gilt die 3 – G Regel.</w:t>
      </w:r>
    </w:p>
    <w:p w14:paraId="34E13BC5" w14:textId="77777777" w:rsidR="00D94B96" w:rsidRDefault="00D94B96">
      <w:pPr>
        <w:rPr>
          <w:sz w:val="28"/>
          <w:szCs w:val="28"/>
        </w:rPr>
      </w:pPr>
    </w:p>
    <w:p w14:paraId="3FBEC112" w14:textId="77777777" w:rsidR="00D94B96" w:rsidRDefault="003B782E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Alle Teilnehmer und Gäste  der Veranstaltung müssen geimpft, getestet oder genesen sein. </w:t>
      </w:r>
    </w:p>
    <w:p w14:paraId="1401947A" w14:textId="3E364ED1" w:rsidR="00D94B96" w:rsidRDefault="003B782E">
      <w:pPr>
        <w:rPr>
          <w:sz w:val="28"/>
          <w:szCs w:val="28"/>
        </w:rPr>
      </w:pPr>
      <w:r>
        <w:rPr>
          <w:sz w:val="28"/>
          <w:szCs w:val="28"/>
          <w:lang w:val="de-DE"/>
        </w:rPr>
        <w:t>Antig</w:t>
      </w:r>
      <w:r>
        <w:rPr>
          <w:sz w:val="28"/>
          <w:szCs w:val="28"/>
          <w:lang w:val="de-DE"/>
        </w:rPr>
        <w:t>en-Tests sind nur mehr 24 Stunden ab Testabnahme gültig.</w:t>
      </w:r>
    </w:p>
    <w:p w14:paraId="24795C26" w14:textId="77777777" w:rsidR="003B782E" w:rsidRDefault="003B782E">
      <w:pPr>
        <w:rPr>
          <w:sz w:val="28"/>
          <w:szCs w:val="28"/>
          <w:lang w:val="de-DE"/>
        </w:rPr>
      </w:pPr>
      <w:bookmarkStart w:id="0" w:name="_Hlk83104464"/>
    </w:p>
    <w:p w14:paraId="0A08932F" w14:textId="35AF6318" w:rsidR="003B782E" w:rsidRDefault="003B782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Für geimpfte und genesene Personen sowie für getestete Personen werden verschiedenfarbige Armbänder ausgegeben.</w:t>
      </w:r>
    </w:p>
    <w:bookmarkEnd w:id="0"/>
    <w:p w14:paraId="7E807092" w14:textId="77777777" w:rsidR="00D94B96" w:rsidRDefault="00D94B96">
      <w:pPr>
        <w:rPr>
          <w:sz w:val="28"/>
          <w:szCs w:val="28"/>
        </w:rPr>
      </w:pPr>
    </w:p>
    <w:p w14:paraId="206B9C55" w14:textId="5CDE1FC3" w:rsidR="00D94B96" w:rsidRDefault="003B782E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Die Bänder sind vor Beginn der </w:t>
      </w:r>
      <w:r>
        <w:rPr>
          <w:sz w:val="28"/>
          <w:szCs w:val="28"/>
          <w:lang w:val="de-DE"/>
        </w:rPr>
        <w:t>Veranstaltung bei der Meldestelle, ab Freitag bis zur Öffnung des Vereinsstandes des</w:t>
      </w:r>
      <w:r>
        <w:rPr>
          <w:sz w:val="28"/>
          <w:szCs w:val="28"/>
          <w:lang w:val="de-DE"/>
        </w:rPr>
        <w:t xml:space="preserve"> VIST beim Sprecherhaus und danach beim  Vereinsstandes des</w:t>
      </w:r>
      <w:r>
        <w:rPr>
          <w:sz w:val="28"/>
          <w:szCs w:val="28"/>
          <w:lang w:val="de-DE"/>
        </w:rPr>
        <w:t xml:space="preserve"> VISt nach Vorlage des entsprechenden Nachweises erhältlich.</w:t>
      </w:r>
    </w:p>
    <w:p w14:paraId="0D8BF6BA" w14:textId="77777777" w:rsidR="003B782E" w:rsidRDefault="003B782E">
      <w:pPr>
        <w:rPr>
          <w:sz w:val="28"/>
          <w:szCs w:val="28"/>
          <w:lang w:val="de-DE"/>
        </w:rPr>
      </w:pPr>
    </w:p>
    <w:p w14:paraId="5B593621" w14:textId="50755DC5" w:rsidR="00D94B96" w:rsidRDefault="003B782E">
      <w:pPr>
        <w:rPr>
          <w:sz w:val="28"/>
          <w:szCs w:val="28"/>
        </w:rPr>
      </w:pPr>
      <w:r>
        <w:rPr>
          <w:sz w:val="28"/>
          <w:szCs w:val="28"/>
          <w:lang w:val="de-DE"/>
        </w:rPr>
        <w:t>Sämtliche Personen,</w:t>
      </w:r>
      <w:r>
        <w:rPr>
          <w:sz w:val="28"/>
          <w:szCs w:val="28"/>
          <w:lang w:val="de-DE"/>
        </w:rPr>
        <w:t xml:space="preserve"> die sich am Turniergelände aufhal</w:t>
      </w:r>
      <w:r>
        <w:rPr>
          <w:sz w:val="28"/>
          <w:szCs w:val="28"/>
          <w:lang w:val="de-DE"/>
        </w:rPr>
        <w:t>ten sind verpflichtet sich zu registrieren.</w:t>
      </w:r>
    </w:p>
    <w:p w14:paraId="7FD56E64" w14:textId="77777777" w:rsidR="003B782E" w:rsidRDefault="003B782E">
      <w:pPr>
        <w:rPr>
          <w:sz w:val="28"/>
          <w:szCs w:val="28"/>
          <w:lang w:val="de-DE"/>
        </w:rPr>
      </w:pPr>
    </w:p>
    <w:p w14:paraId="087E743F" w14:textId="387F8B70" w:rsidR="00D94B96" w:rsidRDefault="003B782E">
      <w:pPr>
        <w:rPr>
          <w:sz w:val="28"/>
          <w:szCs w:val="28"/>
        </w:rPr>
      </w:pPr>
      <w:r>
        <w:rPr>
          <w:sz w:val="28"/>
          <w:szCs w:val="28"/>
          <w:lang w:val="de-DE"/>
        </w:rPr>
        <w:t>Die Registrierung kann entweder per App mittels QR Code, welcher am gesamten Turniergelände ausgehängt sein wird oder in Schriftform bei der Meldestelle bzw. am Vereinsstand der VIS</w:t>
      </w:r>
      <w:r>
        <w:rPr>
          <w:sz w:val="28"/>
          <w:szCs w:val="28"/>
          <w:lang w:val="de-DE"/>
        </w:rPr>
        <w:t>t erfolgen.</w:t>
      </w:r>
    </w:p>
    <w:p w14:paraId="763E49B5" w14:textId="77777777" w:rsidR="00D94B96" w:rsidRDefault="00D94B96">
      <w:pPr>
        <w:rPr>
          <w:sz w:val="28"/>
          <w:szCs w:val="28"/>
        </w:rPr>
      </w:pPr>
    </w:p>
    <w:p w14:paraId="4E9EA721" w14:textId="77777777" w:rsidR="00D94B96" w:rsidRDefault="00D94B96">
      <w:pPr>
        <w:rPr>
          <w:sz w:val="28"/>
          <w:szCs w:val="28"/>
        </w:rPr>
      </w:pPr>
    </w:p>
    <w:p w14:paraId="377E78ED" w14:textId="77777777" w:rsidR="00D94B96" w:rsidRDefault="00D94B96">
      <w:pPr>
        <w:pStyle w:val="Textkrper"/>
        <w:spacing w:after="160"/>
        <w:rPr>
          <w:sz w:val="28"/>
          <w:szCs w:val="28"/>
        </w:rPr>
      </w:pPr>
    </w:p>
    <w:p w14:paraId="09F1F112" w14:textId="77777777" w:rsidR="00D94B96" w:rsidRDefault="00D94B96">
      <w:pPr>
        <w:pStyle w:val="Textkrper"/>
        <w:spacing w:after="160"/>
        <w:rPr>
          <w:sz w:val="28"/>
          <w:szCs w:val="28"/>
        </w:rPr>
      </w:pPr>
    </w:p>
    <w:p w14:paraId="21B9F245" w14:textId="77777777" w:rsidR="00D94B96" w:rsidRDefault="00D94B96">
      <w:pPr>
        <w:pStyle w:val="Textkrper"/>
        <w:spacing w:after="160"/>
        <w:rPr>
          <w:sz w:val="28"/>
          <w:szCs w:val="28"/>
        </w:rPr>
      </w:pPr>
    </w:p>
    <w:p w14:paraId="758FF36A" w14:textId="77777777" w:rsidR="00D94B96" w:rsidRDefault="00D94B96">
      <w:pPr>
        <w:pStyle w:val="Textkrper"/>
        <w:spacing w:after="160"/>
        <w:rPr>
          <w:sz w:val="28"/>
          <w:szCs w:val="28"/>
        </w:rPr>
      </w:pPr>
    </w:p>
    <w:p w14:paraId="2E7A2C1C" w14:textId="77777777" w:rsidR="00D94B96" w:rsidRDefault="00D94B96">
      <w:pPr>
        <w:rPr>
          <w:sz w:val="28"/>
          <w:szCs w:val="28"/>
        </w:rPr>
      </w:pPr>
    </w:p>
    <w:sectPr w:rsidR="00D94B96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ABE56" w14:textId="77777777" w:rsidR="003B782E" w:rsidRDefault="003B782E" w:rsidP="003B782E">
      <w:pPr>
        <w:spacing w:after="0" w:line="240" w:lineRule="auto"/>
      </w:pPr>
      <w:r>
        <w:separator/>
      </w:r>
    </w:p>
  </w:endnote>
  <w:endnote w:type="continuationSeparator" w:id="0">
    <w:p w14:paraId="7FDC0331" w14:textId="77777777" w:rsidR="003B782E" w:rsidRDefault="003B782E" w:rsidP="003B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48FC" w14:textId="77777777" w:rsidR="003B782E" w:rsidRDefault="003B782E" w:rsidP="003B782E">
      <w:pPr>
        <w:spacing w:after="0" w:line="240" w:lineRule="auto"/>
      </w:pPr>
      <w:r>
        <w:separator/>
      </w:r>
    </w:p>
  </w:footnote>
  <w:footnote w:type="continuationSeparator" w:id="0">
    <w:p w14:paraId="604607BE" w14:textId="77777777" w:rsidR="003B782E" w:rsidRDefault="003B782E" w:rsidP="003B7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96"/>
    <w:rsid w:val="003B782E"/>
    <w:rsid w:val="00D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C724"/>
  <w15:docId w15:val="{5BAB8C9C-5BA6-467D-BBEA-E1DA4D04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697</Characters>
  <Application>Microsoft Office Word</Application>
  <DocSecurity>4</DocSecurity>
  <Lines>26</Lines>
  <Paragraphs>7</Paragraphs>
  <ScaleCrop>false</ScaleCrop>
  <Company>s IT Solutions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Sager</dc:creator>
  <dc:description/>
  <cp:lastModifiedBy>Tropper Petra 0021 STMK</cp:lastModifiedBy>
  <cp:revision>2</cp:revision>
  <dcterms:created xsi:type="dcterms:W3CDTF">2021-09-21T06:21:00Z</dcterms:created>
  <dcterms:modified xsi:type="dcterms:W3CDTF">2021-09-21T06:21:00Z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2021-09-21T06:13:29Z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d43030bb-c683-4360-9188-bba3500572c3</vt:lpwstr>
  </property>
  <property fmtid="{D5CDD505-2E9C-101B-9397-08002B2CF9AE}" pid="8" name="MSIP_Label_38939b85-7e40-4a1d-91e1-0e84c3b219d7_ContentBits">
    <vt:lpwstr>0</vt:lpwstr>
  </property>
</Properties>
</file>